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D0" w:rsidRDefault="00BC76D0">
      <w:pPr>
        <w:jc w:val="center"/>
        <w:rPr>
          <w:rFonts w:ascii="Century Gothic" w:hAnsi="Century Gothic" w:cs="Century Gothic"/>
          <w:b/>
          <w:bCs/>
          <w:color w:val="C0504D"/>
          <w:sz w:val="52"/>
          <w:szCs w:val="52"/>
        </w:rPr>
      </w:pPr>
    </w:p>
    <w:p w:rsidR="00BC76D0" w:rsidRDefault="00BC76D0">
      <w:pPr>
        <w:jc w:val="center"/>
        <w:rPr>
          <w:rFonts w:ascii="Century Gothic" w:hAnsi="Century Gothic" w:cs="Century Gothic"/>
          <w:b/>
          <w:bCs/>
          <w:color w:val="C0504D"/>
          <w:sz w:val="52"/>
          <w:szCs w:val="52"/>
        </w:rPr>
      </w:pPr>
      <w:r>
        <w:rPr>
          <w:rFonts w:ascii="Century Gothic" w:hAnsi="Century Gothic" w:cs="Century Gothic"/>
          <w:b/>
          <w:bCs/>
          <w:color w:val="C0504D"/>
          <w:sz w:val="52"/>
          <w:szCs w:val="52"/>
        </w:rPr>
        <w:t>LA CUISINE MOLECULAIRE AU LYCEE DUMONT D’URVILLE</w:t>
      </w:r>
    </w:p>
    <w:p w:rsidR="00BC76D0" w:rsidRDefault="00BC76D0">
      <w:pPr>
        <w:jc w:val="center"/>
        <w:rPr>
          <w:rFonts w:ascii="Century Gothic" w:hAnsi="Century Gothic" w:cs="Century Gothic"/>
          <w:b/>
          <w:bCs/>
          <w:color w:val="D99594"/>
          <w:sz w:val="52"/>
          <w:szCs w:val="52"/>
        </w:rPr>
      </w:pPr>
    </w:p>
    <w:p w:rsidR="00BC76D0" w:rsidRDefault="00BC76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://www.maboiteadiners.com/uploads/actu_admin/large/460fa505886607abc2346400d1954296c4809680.jpg" style="width:307.5pt;height:205.5pt;visibility:visible">
            <v:imagedata r:id="rId4" o:title=""/>
          </v:shape>
        </w:pict>
      </w:r>
    </w:p>
    <w:p w:rsidR="00BC76D0" w:rsidRDefault="00BC76D0">
      <w:pPr>
        <w:jc w:val="center"/>
        <w:rPr>
          <w:rFonts w:ascii="Century Gothic" w:hAnsi="Century Gothic" w:cs="Century Gothic"/>
          <w:b/>
          <w:bCs/>
          <w:color w:val="C0504D"/>
          <w:sz w:val="52"/>
          <w:szCs w:val="52"/>
        </w:rPr>
      </w:pP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3" o:spid="_x0000_s1026" type="#_x0000_t63" style="position:absolute;left:0;text-align:left;margin-left:30pt;margin-top:28.65pt;width:163.5pt;height:50.25pt;flip:x;z-index:251652608;visibility:visible;v-text-anchor:middle" adj="3380,25664" fillcolor="#fbcaa2" strokecolor="#f79646" strokeweight="2.25pt">
            <v:fill color2="#fdefe3" angle="180" colors="0 #ffbe86;22938f #ffd0aa;1 #ffebdb" focus="100%" type="gradient"/>
            <v:shadow on="t" color="black" opacity="24903f" origin=",.5" offset="0,.55556mm"/>
            <v:textbox>
              <w:txbxContent>
                <w:p w:rsidR="00BC76D0" w:rsidRDefault="00BC76D0">
                  <w:pPr>
                    <w:jc w:val="center"/>
                    <w:rPr>
                      <w:b/>
                      <w:bCs/>
                      <w:color w:val="4F81BD"/>
                    </w:rPr>
                  </w:pPr>
                  <w:r>
                    <w:rPr>
                      <w:b/>
                      <w:bCs/>
                      <w:color w:val="4F81BD"/>
                    </w:rPr>
                    <w:t>Qu’est-ce que la cuisine moléculaire ?</w:t>
                  </w:r>
                </w:p>
                <w:p w:rsidR="00BC76D0" w:rsidRDefault="00BC76D0">
                  <w:pPr>
                    <w:jc w:val="center"/>
                  </w:pPr>
                  <w:r>
                    <w:t>biologiques…</w:t>
                  </w:r>
                </w:p>
                <w:p w:rsidR="00BC76D0" w:rsidRDefault="00BC76D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color w:val="C0504D"/>
          <w:sz w:val="52"/>
          <w:szCs w:val="52"/>
        </w:rPr>
        <w:t>MPS</w:t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Bulle ronde 7" o:spid="_x0000_s1027" type="#_x0000_t63" style="position:absolute;margin-left:345.75pt;margin-top:11.85pt;width:168pt;height:63pt;z-index:251656704;visibility:visible;v-text-anchor:middle" adj="3380,25664" fillcolor="#fbcaa2" strokecolor="#f79646" strokeweight="2.25pt">
            <v:fill color2="#fdefe3" angle="180" colors="0 #ffbe86;22938f #ffd0aa;1 #ffebdb" focus="100%" type="gradient"/>
            <v:shadow on="t" color="black" opacity="24903f" origin=",.5" offset="0,.55556mm"/>
            <v:textbox>
              <w:txbxContent>
                <w:p w:rsidR="00BC76D0" w:rsidRDefault="00BC76D0">
                  <w:pPr>
                    <w:rPr>
                      <w:b/>
                      <w:bCs/>
                      <w:color w:val="4F81BD"/>
                    </w:rPr>
                  </w:pPr>
                  <w:r>
                    <w:rPr>
                      <w:b/>
                      <w:bCs/>
                      <w:color w:val="4F81BD"/>
                    </w:rPr>
                    <w:t>Quelques bases de la cuisine moléculaire</w:t>
                  </w:r>
                </w:p>
                <w:p w:rsidR="00BC76D0" w:rsidRDefault="00BC7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Image 2" o:spid="_x0000_s1028" type="#_x0000_t75" alt="http://tpecuisinemoleculaire.files.wordpress.com/2011/02/cuisine-moleculaire_lq-400x321.jpg" style="position:absolute;margin-left:146.2pt;margin-top:7.7pt;width:292.5pt;height:234.7pt;z-index:-251664896;visibility:visible;mso-wrap-edited:f" wrapcoords="-55 0 -55 21531 21600 21531 21600 0 -55 0">
            <v:imagedata r:id="rId5" o:title=""/>
            <w10:wrap type="tight"/>
          </v:shape>
        </w:pict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4" o:spid="_x0000_s1029" type="#_x0000_t62" style="position:absolute;margin-left:24.75pt;margin-top:11.55pt;width:177pt;height:46.5pt;flip:x;z-index:251653632;visibility:visible;v-text-anchor:middle" adj="804,28869" strokecolor="#f79646" strokeweight="2pt">
            <v:textbox>
              <w:txbxContent>
                <w:p w:rsidR="00BC76D0" w:rsidRDefault="00BC76D0">
                  <w:pPr>
                    <w:jc w:val="center"/>
                  </w:pPr>
                  <w:r>
                    <w:t>Toute cuisine est moléculaire – la cuisine moléculaire n’existe pas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ab/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Rectangle à coins arrondis 10" o:spid="_x0000_s1030" type="#_x0000_t62" style="position:absolute;margin-left:405.75pt;margin-top:2.4pt;width:96.75pt;height:29.25pt;z-index:251659776;visibility:visible;v-text-anchor:middle" adj="-7233,36069" strokecolor="#f79646" strokeweight="2pt">
            <v:textbox>
              <w:txbxContent>
                <w:p w:rsidR="00BC76D0" w:rsidRDefault="00BC76D0">
                  <w:pPr>
                    <w:jc w:val="center"/>
                  </w:pPr>
                  <w:r>
                    <w:t>L’émulsion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ab/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Rectangle à coins arrondis 13" o:spid="_x0000_s1031" type="#_x0000_t62" style="position:absolute;margin-left:273.75pt;margin-top:182.8pt;width:81.75pt;height:28.5pt;z-index:251662848;visibility:visible;v-text-anchor:middle" adj="19720,-6023" strokecolor="#f79646" strokeweight="2pt">
            <v:textbox>
              <w:txbxContent>
                <w:p w:rsidR="00BC76D0" w:rsidRDefault="00BC76D0">
                  <w:r>
                    <w:t>Réaliser</w:t>
                  </w:r>
                </w:p>
                <w:p w:rsidR="00BC76D0" w:rsidRDefault="00BC76D0"/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12" o:spid="_x0000_s1032" type="#_x0000_t62" style="position:absolute;margin-left:219pt;margin-top:166.3pt;width:63.75pt;height:24.75pt;z-index:251661824;visibility:visible;v-text-anchor:middle" adj="21893,-6439" strokecolor="#f79646" strokeweight="2pt">
            <v:textbox>
              <w:txbxContent>
                <w:p w:rsidR="00BC76D0" w:rsidRDefault="00BC76D0">
                  <w:r>
                    <w:t>Imaginer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8" o:spid="_x0000_s1033" type="#_x0000_t62" style="position:absolute;margin-left:413.25pt;margin-top:45.3pt;width:126.75pt;height:27pt;z-index:251657728;visibility:visible;v-text-anchor:middle" adj="-6098,10269" strokecolor="#f79646" strokeweight="2pt">
            <v:textbox>
              <w:txbxContent>
                <w:p w:rsidR="00BC76D0" w:rsidRDefault="00BC76D0">
                  <w:pPr>
                    <w:jc w:val="center"/>
                  </w:pPr>
                  <w:r>
                    <w:t>La gélification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9" o:spid="_x0000_s1034" type="#_x0000_t62" style="position:absolute;margin-left:411pt;margin-top:9.3pt;width:133.5pt;height:25.5pt;z-index:251658752;visibility:visible;v-text-anchor:middle" adj="-5020,28234" strokecolor="#f79646" strokeweight="2pt">
            <v:textbox>
              <w:txbxContent>
                <w:p w:rsidR="00BC76D0" w:rsidRDefault="00BC76D0">
                  <w:r>
                    <w:t>La sphérification</w:t>
                  </w:r>
                </w:p>
                <w:p w:rsidR="00BC76D0" w:rsidRDefault="00BC7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14" o:spid="_x0000_s1035" type="#_x0000_t62" style="position:absolute;margin-left:338.25pt;margin-top:200.05pt;width:206.25pt;height:55.5pt;z-index:251663872;visibility:visible;v-text-anchor:middle" adj="5295,-11164" strokecolor="#f79646" strokeweight="2pt">
            <v:textbox>
              <w:txbxContent>
                <w:p w:rsidR="00BC76D0" w:rsidRDefault="00BC76D0">
                  <w:r>
                    <w:t>Présentation : dégustation, Jury, masterchef, un dîner presque parfait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Bulle ronde 11" o:spid="_x0000_s1036" type="#_x0000_t63" style="position:absolute;margin-left:296.25pt;margin-top:105.3pt;width:212.25pt;height:62.25pt;z-index:251660800;visibility:visible;v-text-anchor:middle" adj="4067,-6345" fillcolor="#fbcaa2" strokecolor="#f79646" strokeweight="2.25pt">
            <v:fill color2="#fdefe3" angle="180" colors="0 #ffbe86;22938f #ffd0aa;1 #ffebdb" focus="100%" type="gradient"/>
            <v:shadow on="t" color="black" opacity="24903f" origin=",.5" offset="0,.55556mm"/>
            <v:textbox>
              <w:txbxContent>
                <w:p w:rsidR="00BC76D0" w:rsidRDefault="00BC76D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81BD"/>
                    </w:rPr>
                  </w:pPr>
                  <w:r>
                    <w:rPr>
                      <w:b/>
                      <w:bCs/>
                      <w:color w:val="4F81BD"/>
                    </w:rPr>
                    <w:t>Elaboration d’une recette moléculaire</w:t>
                  </w:r>
                </w:p>
                <w:p w:rsidR="00BC76D0" w:rsidRDefault="00BC76D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ab/>
      </w:r>
    </w:p>
    <w:p w:rsidR="00BC76D0" w:rsidRDefault="00BC76D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Rectangle à coins arrondis 5" o:spid="_x0000_s1037" type="#_x0000_t62" style="position:absolute;margin-left:-8.25pt;margin-top:11.9pt;width:166.5pt;height:53.25pt;flip:x;z-index:251654656;visibility:visible;v-text-anchor:middle" adj="-5811,15161" strokecolor="#f79646" strokeweight="2pt">
            <v:textbox>
              <w:txbxContent>
                <w:p w:rsidR="00BC76D0" w:rsidRDefault="00BC76D0">
                  <w:pPr>
                    <w:jc w:val="center"/>
                  </w:pPr>
                  <w:r>
                    <w:t>Cuisine innovante, déstructurée, de laboratoire…etc.</w:t>
                  </w:r>
                </w:p>
              </w:txbxContent>
            </v:textbox>
          </v:shape>
        </w:pict>
      </w: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 id="Rectangle à coins arrondis 6" o:spid="_x0000_s1038" type="#_x0000_t62" style="position:absolute;margin-left:-3pt;margin-top:4.9pt;width:188.25pt;height:52.5pt;flip:x;z-index:251655680;visibility:visible;v-text-anchor:middle" adj="-1950,2949" strokecolor="#f79646" strokeweight="2pt">
            <v:textbox>
              <w:txbxContent>
                <w:p w:rsidR="00BC76D0" w:rsidRDefault="00BC76D0">
                  <w:r>
                    <w:t>La cuisine moléculaire est aussi biologique : les produits, les algues, les polymères biologiques…</w:t>
                  </w:r>
                </w:p>
                <w:p w:rsidR="00BC76D0" w:rsidRDefault="00BC76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Times New Roman" w:hAnsi="Times New Roman" w:cs="Times New Roman"/>
        </w:rPr>
      </w:pPr>
    </w:p>
    <w:p w:rsidR="00BC76D0" w:rsidRDefault="00BC76D0">
      <w:pPr>
        <w:rPr>
          <w:rFonts w:ascii="Century Gothic" w:hAnsi="Century Gothic" w:cs="Century Gothic"/>
          <w:b/>
          <w:bCs/>
          <w:color w:val="C0504D"/>
          <w:sz w:val="52"/>
          <w:szCs w:val="52"/>
        </w:rPr>
      </w:pPr>
      <w:r>
        <w:rPr>
          <w:rFonts w:ascii="Century Gothic" w:hAnsi="Century Gothic" w:cs="Century Gothic"/>
          <w:b/>
          <w:bCs/>
          <w:color w:val="C0504D"/>
          <w:sz w:val="52"/>
          <w:szCs w:val="52"/>
        </w:rPr>
        <w:t>Qu’est-ce que la Cuisine moléculaire ?</w:t>
      </w:r>
      <w:bookmarkStart w:id="0" w:name="_GoBack"/>
      <w:bookmarkEnd w:id="0"/>
    </w:p>
    <w:sectPr w:rsidR="00BC76D0" w:rsidSect="00BC7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6D0"/>
    <w:rsid w:val="00B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</Words>
  <Characters>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CUISINE MOLECULAIRE AU LYCEE DUMONT D’URVILLE</dc:title>
  <dc:subject/>
  <dc:creator>laurent</dc:creator>
  <cp:keywords/>
  <dc:description/>
  <cp:lastModifiedBy>Korwyn</cp:lastModifiedBy>
  <cp:revision>2</cp:revision>
  <dcterms:created xsi:type="dcterms:W3CDTF">2013-01-27T18:29:00Z</dcterms:created>
  <dcterms:modified xsi:type="dcterms:W3CDTF">2013-01-27T18:29:00Z</dcterms:modified>
</cp:coreProperties>
</file>